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F6" w:rsidRDefault="005879F6" w:rsidP="005879F6">
      <w:pPr>
        <w:pStyle w:val="Title"/>
      </w:pPr>
      <w:r>
        <w:t>Ühendid.</w:t>
      </w:r>
    </w:p>
    <w:p w:rsidR="005879F6" w:rsidRDefault="005879F6" w:rsidP="005879F6">
      <w:pPr>
        <w:jc w:val="center"/>
        <w:rPr>
          <w:b/>
          <w:noProof w:val="0"/>
        </w:rPr>
      </w:pPr>
    </w:p>
    <w:p w:rsidR="005879F6" w:rsidRDefault="005879F6" w:rsidP="005879F6">
      <w:r>
        <w:rPr>
          <w:noProof w:val="0"/>
        </w:rPr>
        <w:t xml:space="preserve">1.Koostada hulga </w:t>
      </w:r>
      <w:r>
        <w:rPr>
          <w:noProof w:val="0"/>
          <w:position w:val="-10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17.05pt" o:ole="" fillcolor="window">
            <v:imagedata r:id="rId6" o:title=""/>
          </v:shape>
          <o:OLEObject Type="Embed" ProgID="Equation.3" ShapeID="_x0000_i1025" DrawAspect="Content" ObjectID="_1598434067" r:id="rId7"/>
        </w:object>
      </w:r>
      <w:r>
        <w:rPr>
          <w:noProof w:val="0"/>
        </w:rPr>
        <w:t>elementidest</w:t>
      </w:r>
    </w:p>
    <w:p w:rsidR="005879F6" w:rsidRDefault="005879F6" w:rsidP="005879F6">
      <w:pPr>
        <w:numPr>
          <w:ilvl w:val="0"/>
          <w:numId w:val="1"/>
        </w:numPr>
        <w:tabs>
          <w:tab w:val="clear" w:pos="360"/>
          <w:tab w:val="num" w:pos="426"/>
        </w:tabs>
        <w:ind w:left="567"/>
      </w:pPr>
      <w:r>
        <w:rPr>
          <w:noProof w:val="0"/>
        </w:rPr>
        <w:t xml:space="preserve">kõik variatsioonid kahekaupa; </w:t>
      </w:r>
    </w:p>
    <w:p w:rsidR="005879F6" w:rsidRDefault="005879F6" w:rsidP="005879F6">
      <w:pPr>
        <w:numPr>
          <w:ilvl w:val="0"/>
          <w:numId w:val="1"/>
        </w:numPr>
        <w:tabs>
          <w:tab w:val="clear" w:pos="360"/>
          <w:tab w:val="num" w:pos="426"/>
        </w:tabs>
        <w:ind w:left="567"/>
      </w:pPr>
      <w:r>
        <w:rPr>
          <w:noProof w:val="0"/>
        </w:rPr>
        <w:t xml:space="preserve"> kõik variatsioonid kolmekaupa;</w:t>
      </w:r>
    </w:p>
    <w:p w:rsidR="005879F6" w:rsidRDefault="005879F6" w:rsidP="005879F6">
      <w:pPr>
        <w:numPr>
          <w:ilvl w:val="0"/>
          <w:numId w:val="1"/>
        </w:numPr>
        <w:tabs>
          <w:tab w:val="clear" w:pos="360"/>
          <w:tab w:val="num" w:pos="426"/>
        </w:tabs>
        <w:ind w:left="567"/>
      </w:pPr>
      <w:r>
        <w:rPr>
          <w:noProof w:val="0"/>
        </w:rPr>
        <w:t>kõik permutatsioonid;</w:t>
      </w:r>
    </w:p>
    <w:p w:rsidR="005879F6" w:rsidRDefault="005879F6" w:rsidP="005879F6">
      <w:pPr>
        <w:numPr>
          <w:ilvl w:val="0"/>
          <w:numId w:val="1"/>
        </w:numPr>
        <w:tabs>
          <w:tab w:val="clear" w:pos="360"/>
          <w:tab w:val="num" w:pos="426"/>
        </w:tabs>
        <w:ind w:left="567"/>
      </w:pPr>
      <w:r>
        <w:rPr>
          <w:noProof w:val="0"/>
        </w:rPr>
        <w:t>kõik kombinatsioonid kahekaupa.</w:t>
      </w:r>
    </w:p>
    <w:p w:rsidR="005879F6" w:rsidRDefault="005879F6" w:rsidP="005879F6">
      <w:r>
        <w:t>2.Mitmel erineval viisil võivad  40 koosolekust osavõtjat valida endi hulgast koosoleku juhataja, tema asetäitja ja sekretäri?</w:t>
      </w:r>
    </w:p>
    <w:p w:rsidR="005879F6" w:rsidRDefault="005879F6" w:rsidP="005879F6">
      <w:r>
        <w:t>3.Kooli 9 liikmeline omavalitsus peab valima endi hulgast esimehe, tema asetäitja ja laekuri. Mitu erinevat võimalust on selliseks valikuks?</w:t>
      </w:r>
    </w:p>
    <w:p w:rsidR="005879F6" w:rsidRDefault="005879F6" w:rsidP="005879F6">
      <w:r>
        <w:t>4.Klassi 35 õpilast vahetasid üksteisega fotosid. Mitu fotot vahetati?</w:t>
      </w:r>
    </w:p>
    <w:p w:rsidR="005879F6" w:rsidRDefault="005879F6" w:rsidP="005879F6">
      <w:r>
        <w:t>5.Mitu erinevat kolme ühelaiuse horisontaalribaga lippu saab valmistada viiest erivärvi riidest, kui lipu kõik horisontaalribad peavad olema erivärvilised?</w:t>
      </w:r>
    </w:p>
    <w:p w:rsidR="005879F6" w:rsidRDefault="005879F6" w:rsidP="005879F6">
      <w:r>
        <w:t>6. Mitu erinevat signaali saab anda viie erivärviliselipukesega, tõstes neid erineval arvul ja erinevas järjekorras?</w:t>
      </w:r>
    </w:p>
    <w:p w:rsidR="005879F6" w:rsidRDefault="005879F6" w:rsidP="005879F6">
      <w:r>
        <w:t xml:space="preserve">7.Kui palju saab koostada murde, mille lugeja ja nimetaja kuuluvad hulka </w:t>
      </w:r>
      <w:r>
        <w:rPr>
          <w:position w:val="-10"/>
        </w:rPr>
        <w:object w:dxaOrig="1219" w:dyaOrig="340">
          <v:shape id="_x0000_i1026" type="#_x0000_t75" style="width:60.75pt;height:17.05pt" o:ole="" fillcolor="window">
            <v:imagedata r:id="rId8" o:title=""/>
          </v:shape>
          <o:OLEObject Type="Embed" ProgID="Equation.3" ShapeID="_x0000_i1026" DrawAspect="Content" ObjectID="_1598434068" r:id="rId9"/>
        </w:object>
      </w:r>
      <w:r>
        <w:t>?</w:t>
      </w:r>
    </w:p>
    <w:p w:rsidR="005879F6" w:rsidRDefault="005879F6" w:rsidP="005879F6">
      <w:r>
        <w:t>8.Mitu erineva telefoninumbriga abonenti on võimalik paigaldada, kui telefoninumbriteks on 6-kohalised arvud, milledes pole korduvaid numbreid ja mis ei alga numbriga 0?</w:t>
      </w:r>
    </w:p>
    <w:p w:rsidR="005879F6" w:rsidRDefault="005879F6" w:rsidP="005879F6">
      <w:r>
        <w:t>9.Mitu erinevat võimalust on 5 külalise lauda paigutamiseks?</w:t>
      </w:r>
    </w:p>
    <w:p w:rsidR="005879F6" w:rsidRDefault="005879F6" w:rsidP="005879F6">
      <w:r>
        <w:t>10.Maleturniirist võtab osa 9 võistlejat. Mitmel erineval viisil võivad võistlejad paikneda turniiritabelis?</w:t>
      </w:r>
    </w:p>
    <w:p w:rsidR="005879F6" w:rsidRDefault="005879F6" w:rsidP="005879F6">
      <w:r>
        <w:t>11.Mitmel erineval viisil võib riiulile paigutada 12 erinevat raamatut?</w:t>
      </w:r>
    </w:p>
    <w:p w:rsidR="005879F6" w:rsidRDefault="005879F6" w:rsidP="005879F6">
      <w:r>
        <w:t>12.Autoga viiakse iga</w:t>
      </w:r>
      <w:r w:rsidR="009B18F6">
        <w:t xml:space="preserve"> päev ühe vooriga kaupa 5 kauplu</w:t>
      </w:r>
      <w:r>
        <w:t>sele. Et teha kindlaks tee, mille korral on läbisõidetud kilomeetrite arv vähim, otsustas autojuht viia kaupa kauplustele iga päev erinevas järjekorras. Mitu nädalat kulus lühima tee otsinguks?</w:t>
      </w:r>
    </w:p>
    <w:p w:rsidR="005879F6" w:rsidRDefault="005879F6" w:rsidP="005879F6">
      <w:r>
        <w:t>13.Sõiduauto esiistmetele mahub 2 ja tagaistmele 3 inimest. Mitmel erineval viisil võivad autosse istuda 5 inimest, kui 2 neist oskavad autot juhtida?</w:t>
      </w:r>
    </w:p>
    <w:p w:rsidR="005879F6" w:rsidRDefault="005879F6" w:rsidP="005879F6">
      <w:r>
        <w:t>14.Mitu erinevat kuuekohalist arvu saab moodustada numbritest 0, 1, 2, 3, 4 ja 5?</w:t>
      </w:r>
    </w:p>
    <w:p w:rsidR="005879F6" w:rsidRDefault="005879F6" w:rsidP="005879F6">
      <w:r>
        <w:t>15.Mitu erinevat viiekohalist viiega jaguvat arvu saab moodustada numbritest 0, 1, 2, 3 ja 5?</w:t>
      </w:r>
    </w:p>
    <w:p w:rsidR="005879F6" w:rsidRDefault="005879F6" w:rsidP="005879F6">
      <w:r>
        <w:t>16.Klassis on 30 õpilast. Mitmel erineval viisil on võimalik nende hulgast määrata kaks korrapidajat?</w:t>
      </w:r>
    </w:p>
    <w:p w:rsidR="005879F6" w:rsidRDefault="005879F6" w:rsidP="005879F6">
      <w:r>
        <w:t>17.Mitmel erineval viisil on võimalik 12 töölise hulgast määrata 5-liikmeline brigaad teatud tööülesande sooitamiseks?</w:t>
      </w:r>
    </w:p>
    <w:p w:rsidR="005879F6" w:rsidRDefault="005879F6" w:rsidP="005879F6">
      <w:r>
        <w:t>18.Taksopargis on 35 taksot. Mitmel erineval viisil on nende hulgast võimalik saata 4 taksot raudteejaama klientidele vastu?</w:t>
      </w:r>
    </w:p>
    <w:p w:rsidR="005879F6" w:rsidRDefault="005879F6" w:rsidP="005879F6">
      <w:r>
        <w:t>19.Kaardipakis on 52 kaarti. Mitmel erineval viisil saab sealt tõmmata 10 kaarti?</w:t>
      </w:r>
    </w:p>
    <w:p w:rsidR="005879F6" w:rsidRPr="00EF5802" w:rsidRDefault="005879F6" w:rsidP="005879F6">
      <w:r w:rsidRPr="00EF5802">
        <w:t>20.Mitmel erineval viisil on võimalik külla kutsuda 10 sõbra hulgast 6 sõpra, kui nende hulgas leidub 2, keda ei saa korraga külla kutsuda?</w:t>
      </w:r>
    </w:p>
    <w:p w:rsidR="005879F6" w:rsidRPr="00EF5802" w:rsidRDefault="005879F6" w:rsidP="005879F6">
      <w:r w:rsidRPr="00EF5802">
        <w:t>21.Mitu erinevat arvu on võimalik moodustada arvu 3570 algtegurite paaride korrutisest?</w:t>
      </w:r>
    </w:p>
    <w:p w:rsidR="005879F6" w:rsidRDefault="005879F6" w:rsidP="005879F6">
      <w:r w:rsidRPr="00EF5802">
        <w:t>22.Koosolekul on 30 inimest, nende hulgas 2 naist. Valimiskomisjonidesse valitakse 4 esindajat . Mitu võimalust on, et valituks osutuvad ka mõlemad naised?</w:t>
      </w:r>
    </w:p>
    <w:p w:rsidR="005879F6" w:rsidRDefault="005879F6" w:rsidP="005879F6">
      <w:r>
        <w:t>23. Maleturniiril mängis iga osavõtja igaühega ülejäänud osavõtjatest ühe partii. Üldse mängiti turniiril 45 partiid. Kui palju oli turniirist osavõtjaid?</w:t>
      </w:r>
    </w:p>
    <w:p w:rsidR="005879F6" w:rsidRDefault="005879F6" w:rsidP="005879F6">
      <w:r>
        <w:t>24.Mitmel erineval viisil saab valida 15 õpilase hulgast 6-liikmelise võrkpallimeeskonna ja 1 kohtuniku?</w:t>
      </w:r>
    </w:p>
    <w:p w:rsidR="005879F6" w:rsidRDefault="005879F6" w:rsidP="005879F6">
      <w:r>
        <w:t>25.Mitmel erineval viisil saab koostada patrulli ühest ohvitserist ja 5 sõdurist kui valvekorras on 3 ohvitseri ja 40 sõdurit?</w:t>
      </w:r>
    </w:p>
    <w:p w:rsidR="005879F6" w:rsidRDefault="005879F6" w:rsidP="005879F6">
      <w:r>
        <w:t>26.Mitmel erineval viisil saab  18 inimest jaotada 3 brigaadi, millest esimeses oleks 4, teises 6 ja kolmandas 8 inimest?</w:t>
      </w:r>
    </w:p>
    <w:p w:rsidR="005879F6" w:rsidRDefault="005879F6" w:rsidP="005879F6"/>
    <w:p w:rsidR="005879F6" w:rsidRDefault="005879F6" w:rsidP="005879F6">
      <w:pPr>
        <w:numPr>
          <w:ilvl w:val="0"/>
          <w:numId w:val="2"/>
        </w:numPr>
        <w:sectPr w:rsidR="005879F6">
          <w:pgSz w:w="11906" w:h="16838"/>
          <w:pgMar w:top="851" w:right="1800" w:bottom="426" w:left="1800" w:header="708" w:footer="708" w:gutter="0"/>
          <w:cols w:space="708"/>
        </w:sectPr>
      </w:pPr>
    </w:p>
    <w:p w:rsidR="005879F6" w:rsidRDefault="005879F6" w:rsidP="005879F6">
      <w:pPr>
        <w:numPr>
          <w:ilvl w:val="0"/>
          <w:numId w:val="2"/>
        </w:numPr>
      </w:pPr>
      <w:r>
        <w:lastRenderedPageBreak/>
        <w:t>A)</w:t>
      </w:r>
    </w:p>
    <w:p w:rsidR="005879F6" w:rsidRDefault="005879F6" w:rsidP="005879F6">
      <w:pPr>
        <w:numPr>
          <w:ilvl w:val="0"/>
          <w:numId w:val="2"/>
        </w:numPr>
      </w:pPr>
      <w:r>
        <w:t>V</w:t>
      </w:r>
      <w:r>
        <w:rPr>
          <w:position w:val="-12"/>
        </w:rPr>
        <w:object w:dxaOrig="380" w:dyaOrig="380">
          <v:shape id="_x0000_i1027" type="#_x0000_t75" style="width:19.15pt;height:19.15pt" o:ole="" fillcolor="window">
            <v:imagedata r:id="rId10" o:title=""/>
          </v:shape>
          <o:OLEObject Type="Embed" ProgID="Equation.3" ShapeID="_x0000_i1027" DrawAspect="Content" ObjectID="_1598434069" r:id="rId11"/>
        </w:object>
      </w:r>
      <w:r>
        <w:t>59280</w:t>
      </w:r>
    </w:p>
    <w:p w:rsidR="005879F6" w:rsidRDefault="005879F6" w:rsidP="005879F6">
      <w:pPr>
        <w:numPr>
          <w:ilvl w:val="0"/>
          <w:numId w:val="2"/>
        </w:numPr>
      </w:pPr>
      <w:r>
        <w:t>V</w:t>
      </w:r>
      <w:r>
        <w:rPr>
          <w:position w:val="-12"/>
        </w:rPr>
        <w:object w:dxaOrig="320" w:dyaOrig="380">
          <v:shape id="_x0000_i1028" type="#_x0000_t75" style="width:15.8pt;height:19.15pt" o:ole="" fillcolor="window">
            <v:imagedata r:id="rId12" o:title=""/>
          </v:shape>
          <o:OLEObject Type="Embed" ProgID="Equation.3" ShapeID="_x0000_i1028" DrawAspect="Content" ObjectID="_1598434070" r:id="rId13"/>
        </w:object>
      </w:r>
      <w:r>
        <w:t>504</w:t>
      </w:r>
    </w:p>
    <w:p w:rsidR="005879F6" w:rsidRDefault="005879F6" w:rsidP="005879F6">
      <w:pPr>
        <w:numPr>
          <w:ilvl w:val="0"/>
          <w:numId w:val="2"/>
        </w:numPr>
      </w:pPr>
      <w:r>
        <w:t>V</w:t>
      </w:r>
      <w:r>
        <w:rPr>
          <w:position w:val="-12"/>
        </w:rPr>
        <w:object w:dxaOrig="760" w:dyaOrig="380">
          <v:shape id="_x0000_i1029" type="#_x0000_t75" style="width:37.85pt;height:19.15pt" o:ole="" fillcolor="window">
            <v:imagedata r:id="rId14" o:title=""/>
          </v:shape>
          <o:OLEObject Type="Embed" ProgID="Equation.3" ShapeID="_x0000_i1029" DrawAspect="Content" ObjectID="_1598434071" r:id="rId15"/>
        </w:object>
      </w:r>
      <w:r>
        <w:t>34=1190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560" w:dyaOrig="380">
          <v:shape id="_x0000_i1030" type="#_x0000_t75" style="width:27.9pt;height:19.15pt" o:ole="" fillcolor="window">
            <v:imagedata r:id="rId16" o:title=""/>
          </v:shape>
          <o:OLEObject Type="Embed" ProgID="Equation.3" ShapeID="_x0000_i1030" DrawAspect="Content" ObjectID="_1598434072" r:id="rId17"/>
        </w:object>
      </w:r>
      <w:r>
        <w:t>60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2560" w:dyaOrig="380">
          <v:shape id="_x0000_i1031" type="#_x0000_t75" style="width:128.2pt;height:19.15pt" o:ole="" fillcolor="window">
            <v:imagedata r:id="rId18" o:title=""/>
          </v:shape>
          <o:OLEObject Type="Embed" ProgID="Equation.3" ShapeID="_x0000_i1031" DrawAspect="Content" ObjectID="_1598434073" r:id="rId19"/>
        </w:object>
      </w:r>
      <w:r>
        <w:t>325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840" w:dyaOrig="380">
          <v:shape id="_x0000_i1032" type="#_x0000_t75" style="width:42.05pt;height:19.15pt" o:ole="" fillcolor="window">
            <v:imagedata r:id="rId20" o:title=""/>
          </v:shape>
          <o:OLEObject Type="Embed" ProgID="Equation.3" ShapeID="_x0000_i1032" DrawAspect="Content" ObjectID="_1598434074" r:id="rId21"/>
        </w:object>
      </w:r>
      <w:r>
        <w:t xml:space="preserve">   36?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940" w:dyaOrig="380">
          <v:shape id="_x0000_i1033" type="#_x0000_t75" style="width:47.05pt;height:19.15pt" o:ole="" fillcolor="window">
            <v:imagedata r:id="rId22" o:title=""/>
          </v:shape>
          <o:OLEObject Type="Embed" ProgID="Equation.3" ShapeID="_x0000_i1033" DrawAspect="Content" ObjectID="_1598434075" r:id="rId23"/>
        </w:object>
      </w:r>
      <w:r>
        <w:t>136080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540" w:dyaOrig="380">
          <v:shape id="_x0000_i1034" type="#_x0000_t75" style="width:27.05pt;height:19.15pt" o:ole="" fillcolor="window">
            <v:imagedata r:id="rId24" o:title=""/>
          </v:shape>
          <o:OLEObject Type="Embed" ProgID="Equation.3" ShapeID="_x0000_i1034" DrawAspect="Content" ObjectID="_1598434076" r:id="rId25"/>
        </w:object>
      </w:r>
      <w:r>
        <w:t>5!=120</w:t>
      </w:r>
    </w:p>
    <w:p w:rsidR="005879F6" w:rsidRDefault="005879F6" w:rsidP="005879F6">
      <w:pPr>
        <w:numPr>
          <w:ilvl w:val="0"/>
          <w:numId w:val="2"/>
        </w:numPr>
      </w:pPr>
      <w:r>
        <w:t>9!=362880</w:t>
      </w:r>
    </w:p>
    <w:p w:rsidR="005879F6" w:rsidRDefault="005879F6" w:rsidP="005879F6">
      <w:pPr>
        <w:numPr>
          <w:ilvl w:val="0"/>
          <w:numId w:val="2"/>
        </w:numPr>
      </w:pPr>
      <w:r>
        <w:t>12!=479001600</w:t>
      </w:r>
    </w:p>
    <w:p w:rsidR="005879F6" w:rsidRDefault="005879F6" w:rsidP="005879F6">
      <w:pPr>
        <w:numPr>
          <w:ilvl w:val="0"/>
          <w:numId w:val="2"/>
        </w:numPr>
      </w:pPr>
      <w:r>
        <w:t>17 nädalat ja 1 päev (</w:t>
      </w:r>
      <w:r>
        <w:rPr>
          <w:position w:val="-12"/>
        </w:rPr>
        <w:object w:dxaOrig="1560" w:dyaOrig="380">
          <v:shape id="_x0000_i1035" type="#_x0000_t75" style="width:77.85pt;height:19.15pt" o:ole="" fillcolor="window">
            <v:imagedata r:id="rId26" o:title=""/>
          </v:shape>
          <o:OLEObject Type="Embed" ProgID="Equation.3" ShapeID="_x0000_i1035" DrawAspect="Content" ObjectID="_1598434077" r:id="rId27"/>
        </w:object>
      </w:r>
      <w:r>
        <w:t>)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0"/>
        </w:rPr>
        <w:object w:dxaOrig="940" w:dyaOrig="360">
          <v:shape id="_x0000_i1036" type="#_x0000_t75" style="width:47.05pt;height:17.9pt" o:ole="" fillcolor="window">
            <v:imagedata r:id="rId28" o:title=""/>
          </v:shape>
          <o:OLEObject Type="Embed" ProgID="Equation.3" ShapeID="_x0000_i1036" DrawAspect="Content" ObjectID="_1598434078" r:id="rId29"/>
        </w:object>
      </w:r>
      <w:r>
        <w:t>48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940" w:dyaOrig="380">
          <v:shape id="_x0000_i1037" type="#_x0000_t75" style="width:47.05pt;height:19.15pt" o:ole="" fillcolor="window">
            <v:imagedata r:id="rId30" o:title=""/>
          </v:shape>
          <o:OLEObject Type="Embed" ProgID="Equation.3" ShapeID="_x0000_i1037" DrawAspect="Content" ObjectID="_1598434079" r:id="rId31"/>
        </w:object>
      </w:r>
      <w:r>
        <w:t>600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1440" w:dyaOrig="380">
          <v:shape id="_x0000_i1038" type="#_x0000_t75" style="width:1in;height:19.15pt" o:ole="" fillcolor="window">
            <v:imagedata r:id="rId32" o:title=""/>
          </v:shape>
          <o:OLEObject Type="Embed" ProgID="Equation.3" ShapeID="_x0000_i1038" DrawAspect="Content" ObjectID="_1598434080" r:id="rId33"/>
        </w:object>
      </w:r>
      <w:r>
        <w:t>42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600" w:dyaOrig="380">
          <v:shape id="_x0000_i1039" type="#_x0000_t75" style="width:29.95pt;height:19.15pt" o:ole="" fillcolor="window">
            <v:imagedata r:id="rId34" o:title=""/>
          </v:shape>
          <o:OLEObject Type="Embed" ProgID="Equation.3" ShapeID="_x0000_i1039" DrawAspect="Content" ObjectID="_1598434081" r:id="rId35"/>
        </w:object>
      </w:r>
      <w:r>
        <w:t>435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0"/>
        </w:rPr>
        <w:object w:dxaOrig="600" w:dyaOrig="360">
          <v:shape id="_x0000_i1040" type="#_x0000_t75" style="width:29.95pt;height:17.9pt" o:ole="" fillcolor="window">
            <v:imagedata r:id="rId36" o:title=""/>
          </v:shape>
          <o:OLEObject Type="Embed" ProgID="Equation.3" ShapeID="_x0000_i1040" DrawAspect="Content" ObjectID="_1598434082" r:id="rId37"/>
        </w:object>
      </w:r>
      <w:r>
        <w:t>792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600" w:dyaOrig="380">
          <v:shape id="_x0000_i1041" type="#_x0000_t75" style="width:29.95pt;height:19.15pt" o:ole="" fillcolor="window">
            <v:imagedata r:id="rId38" o:title=""/>
          </v:shape>
          <o:OLEObject Type="Embed" ProgID="Equation.3" ShapeID="_x0000_i1041" DrawAspect="Content" ObjectID="_1598434083" r:id="rId39"/>
        </w:object>
      </w:r>
      <w:r>
        <w:t>52360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380" w:dyaOrig="380">
          <v:shape id="_x0000_i1042" type="#_x0000_t75" style="width:19.15pt;height:19.15pt" o:ole="" fillcolor="window">
            <v:imagedata r:id="rId40" o:title=""/>
          </v:shape>
          <o:OLEObject Type="Embed" ProgID="Equation.3" ShapeID="_x0000_i1042" DrawAspect="Content" ObjectID="_1598434084" r:id="rId41"/>
        </w:object>
      </w:r>
    </w:p>
    <w:p w:rsidR="005879F6" w:rsidRPr="00EF5802" w:rsidRDefault="00EF5802" w:rsidP="005879F6">
      <w:pPr>
        <w:numPr>
          <w:ilvl w:val="0"/>
          <w:numId w:val="2"/>
        </w:numPr>
      </w:pPr>
      <m:oMath>
        <m:r>
          <w:rPr>
            <w:rFonts w:ascii="Cambria Math" w:hAnsi="Cambria Math"/>
            <w:vertAlign w:val="superscript"/>
          </w:rPr>
          <m:t>2∙</m:t>
        </m:r>
        <m:sSubSup>
          <m:sSubSupPr>
            <m:ctrlPr>
              <w:rPr>
                <w:rFonts w:ascii="Cambria Math" w:hAnsi="Cambria Math"/>
                <w:i/>
                <w:vertAlign w:val="superscript"/>
              </w:rPr>
            </m:ctrlPr>
          </m:sSubSupPr>
          <m:e>
            <m:r>
              <w:rPr>
                <w:rFonts w:ascii="Cambria Math" w:hAnsi="Cambria Math"/>
                <w:vertAlign w:val="superscript"/>
              </w:rPr>
              <m:t>C</m:t>
            </m:r>
          </m:e>
          <m:sub>
            <m:r>
              <w:rPr>
                <w:rFonts w:ascii="Cambria Math" w:hAnsi="Cambria Math"/>
                <w:vertAlign w:val="superscript"/>
              </w:rPr>
              <m:t>8</m:t>
            </m:r>
          </m:sub>
          <m:sup>
            <m:r>
              <w:rPr>
                <w:rFonts w:ascii="Cambria Math" w:hAnsi="Cambria Math"/>
                <w:vertAlign w:val="superscript"/>
              </w:rPr>
              <m:t>5</m:t>
            </m:r>
          </m:sup>
        </m:sSubSup>
        <m:r>
          <w:rPr>
            <w:rFonts w:ascii="Cambria Math" w:hAnsi="Cambria Math"/>
            <w:vertAlign w:val="superscript"/>
          </w:rPr>
          <m:t>+</m:t>
        </m:r>
        <m:sSubSup>
          <m:sSubSupPr>
            <m:ctrlPr>
              <w:rPr>
                <w:rFonts w:ascii="Cambria Math" w:hAnsi="Cambria Math"/>
                <w:i/>
                <w:vertAlign w:val="superscript"/>
              </w:rPr>
            </m:ctrlPr>
          </m:sSubSupPr>
          <m:e>
            <m:r>
              <w:rPr>
                <w:rFonts w:ascii="Cambria Math" w:hAnsi="Cambria Math"/>
                <w:vertAlign w:val="superscript"/>
              </w:rPr>
              <m:t>C</m:t>
            </m:r>
          </m:e>
          <m:sub>
            <m:r>
              <w:rPr>
                <w:rFonts w:ascii="Cambria Math" w:hAnsi="Cambria Math"/>
                <w:vertAlign w:val="superscript"/>
              </w:rPr>
              <m:t>8</m:t>
            </m:r>
          </m:sub>
          <m:sup>
            <m:r>
              <w:rPr>
                <w:rFonts w:ascii="Cambria Math" w:hAnsi="Cambria Math"/>
                <w:vertAlign w:val="superscript"/>
              </w:rPr>
              <m:t>6</m:t>
            </m:r>
          </m:sup>
        </m:sSubSup>
        <m:r>
          <w:rPr>
            <w:rFonts w:ascii="Cambria Math" w:hAnsi="Cambria Math"/>
            <w:vertAlign w:val="superscript"/>
          </w:rPr>
          <m:t>=112+28</m:t>
        </m:r>
        <m:r>
          <w:rPr>
            <w:rFonts w:ascii="Cambria Math" w:hAnsi="Cambria Math"/>
            <w:vertAlign w:val="superscript"/>
          </w:rPr>
          <m:t>=140</m:t>
        </m:r>
      </m:oMath>
    </w:p>
    <w:p w:rsidR="005879F6" w:rsidRDefault="005879F6" w:rsidP="005879F6">
      <w:pPr>
        <w:numPr>
          <w:ilvl w:val="0"/>
          <w:numId w:val="2"/>
        </w:numPr>
      </w:pPr>
      <w:r>
        <w:t xml:space="preserve">10 (algtegurid 2,3,5,7,17 ja </w:t>
      </w:r>
      <w:r>
        <w:rPr>
          <w:position w:val="-12"/>
        </w:rPr>
        <w:object w:dxaOrig="340" w:dyaOrig="380">
          <v:shape id="_x0000_i1044" type="#_x0000_t75" style="width:17.05pt;height:19.15pt" o:ole="" fillcolor="window">
            <v:imagedata r:id="rId42" o:title=""/>
          </v:shape>
          <o:OLEObject Type="Embed" ProgID="Equation.3" ShapeID="_x0000_i1044" DrawAspect="Content" ObjectID="_1598434085" r:id="rId43"/>
        </w:object>
      </w:r>
      <w:r>
        <w:rPr>
          <w:position w:val="-10"/>
        </w:rPr>
        <w:object w:dxaOrig="180" w:dyaOrig="340">
          <v:shape id="_x0000_i1045" type="#_x0000_t75" style="width:9.15pt;height:17.05pt" o:ole="" fillcolor="window">
            <v:imagedata r:id="rId44" o:title=""/>
          </v:shape>
          <o:OLEObject Type="Embed" ProgID="Equation.3" ShapeID="_x0000_i1045" DrawAspect="Content" ObjectID="_1598434086" r:id="rId45"/>
        </w:object>
      </w:r>
      <w:r>
        <w:t>)</w: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1440" w:dyaOrig="380">
          <v:shape id="_x0000_i1046" type="#_x0000_t75" style="width:1in;height:19.15pt" o:ole="" fillcolor="window">
            <v:imagedata r:id="rId46" o:title=""/>
          </v:shape>
          <o:OLEObject Type="Embed" ProgID="Equation.3" ShapeID="_x0000_i1046" DrawAspect="Content" ObjectID="_1598434087" r:id="rId47"/>
        </w:object>
      </w:r>
    </w:p>
    <w:p w:rsidR="005879F6" w:rsidRDefault="005879F6" w:rsidP="005879F6">
      <w:pPr>
        <w:numPr>
          <w:ilvl w:val="0"/>
          <w:numId w:val="2"/>
        </w:numPr>
      </w:pPr>
      <w:r>
        <w:rPr>
          <w:position w:val="-24"/>
        </w:rPr>
        <w:object w:dxaOrig="2040" w:dyaOrig="620">
          <v:shape id="_x0000_i1047" type="#_x0000_t75" style="width:101.95pt;height:30.8pt" o:ole="" fillcolor="window">
            <v:imagedata r:id="rId48" o:title=""/>
          </v:shape>
          <o:OLEObject Type="Embed" ProgID="Equation.3" ShapeID="_x0000_i1047" DrawAspect="Content" ObjectID="_1598434088" r:id="rId49"/>
        </w:object>
      </w:r>
      <w:bookmarkStart w:id="0" w:name="_GoBack"/>
      <w:bookmarkEnd w:id="0"/>
    </w:p>
    <w:p w:rsidR="005879F6" w:rsidRDefault="005879F6" w:rsidP="005879F6">
      <w:pPr>
        <w:numPr>
          <w:ilvl w:val="0"/>
          <w:numId w:val="2"/>
        </w:numPr>
      </w:pPr>
      <w:r>
        <w:rPr>
          <w:position w:val="-12"/>
        </w:rPr>
        <w:object w:dxaOrig="1040" w:dyaOrig="380">
          <v:shape id="_x0000_i1048" type="#_x0000_t75" style="width:52pt;height:19.15pt" o:ole="" fillcolor="window">
            <v:imagedata r:id="rId50" o:title=""/>
          </v:shape>
          <o:OLEObject Type="Embed" ProgID="Equation.3" ShapeID="_x0000_i1048" DrawAspect="Content" ObjectID="_1598434089" r:id="rId51"/>
        </w:object>
      </w:r>
      <w:r>
        <w:t>45045</w:t>
      </w:r>
    </w:p>
    <w:p w:rsidR="005879F6" w:rsidRDefault="005879F6" w:rsidP="005879F6">
      <w:pPr>
        <w:numPr>
          <w:ilvl w:val="0"/>
          <w:numId w:val="2"/>
        </w:numPr>
      </w:pPr>
      <w:r>
        <w:t>3</w:t>
      </w:r>
      <w:r>
        <w:rPr>
          <w:position w:val="-12"/>
        </w:rPr>
        <w:object w:dxaOrig="1560" w:dyaOrig="380">
          <v:shape id="_x0000_i1049" type="#_x0000_t75" style="width:77.85pt;height:19.15pt" o:ole="" fillcolor="window">
            <v:imagedata r:id="rId52" o:title=""/>
          </v:shape>
          <o:OLEObject Type="Embed" ProgID="Equation.3" ShapeID="_x0000_i1049" DrawAspect="Content" ObjectID="_1598434090" r:id="rId53"/>
        </w:object>
      </w:r>
    </w:p>
    <w:p w:rsidR="005879F6" w:rsidRDefault="005879F6" w:rsidP="005879F6">
      <w:pPr>
        <w:numPr>
          <w:ilvl w:val="0"/>
          <w:numId w:val="2"/>
        </w:numPr>
      </w:pPr>
      <w:r>
        <w:t>C</w:t>
      </w:r>
      <w:r>
        <w:rPr>
          <w:position w:val="-12"/>
        </w:rPr>
        <w:object w:dxaOrig="1700" w:dyaOrig="380">
          <v:shape id="_x0000_i1050" type="#_x0000_t75" style="width:84.9pt;height:19.15pt" o:ole="" fillcolor="window">
            <v:imagedata r:id="rId54" o:title=""/>
          </v:shape>
          <o:OLEObject Type="Embed" ProgID="Equation.3" ShapeID="_x0000_i1050" DrawAspect="Content" ObjectID="_1598434091" r:id="rId55"/>
        </w:object>
      </w:r>
    </w:p>
    <w:p w:rsidR="005879F6" w:rsidRDefault="005879F6" w:rsidP="005879F6"/>
    <w:p w:rsidR="005879F6" w:rsidRDefault="005879F6" w:rsidP="005879F6"/>
    <w:p w:rsidR="00117125" w:rsidRDefault="00117125"/>
    <w:sectPr w:rsidR="0011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C40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10B54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6"/>
    <w:rsid w:val="00117125"/>
    <w:rsid w:val="00122AA0"/>
    <w:rsid w:val="005879F6"/>
    <w:rsid w:val="006873D3"/>
    <w:rsid w:val="009B18F6"/>
    <w:rsid w:val="00B67AC8"/>
    <w:rsid w:val="00E53E4C"/>
    <w:rsid w:val="00E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9F6"/>
    <w:rPr>
      <w:noProof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879F6"/>
    <w:pPr>
      <w:jc w:val="center"/>
    </w:pPr>
    <w:rPr>
      <w:b/>
      <w:noProof w:val="0"/>
    </w:rPr>
  </w:style>
  <w:style w:type="character" w:styleId="PlaceholderText">
    <w:name w:val="Placeholder Text"/>
    <w:basedOn w:val="DefaultParagraphFont"/>
    <w:uiPriority w:val="99"/>
    <w:semiHidden/>
    <w:rsid w:val="00EF5802"/>
    <w:rPr>
      <w:color w:val="808080"/>
    </w:rPr>
  </w:style>
  <w:style w:type="paragraph" w:styleId="BalloonText">
    <w:name w:val="Balloon Text"/>
    <w:basedOn w:val="Normal"/>
    <w:link w:val="BalloonTextChar"/>
    <w:rsid w:val="00EF5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802"/>
    <w:rPr>
      <w:rFonts w:ascii="Tahoma" w:hAnsi="Tahoma" w:cs="Tahoma"/>
      <w:noProof/>
      <w:sz w:val="16"/>
      <w:szCs w:val="16"/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9F6"/>
    <w:rPr>
      <w:noProof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879F6"/>
    <w:pPr>
      <w:jc w:val="center"/>
    </w:pPr>
    <w:rPr>
      <w:b/>
      <w:noProof w:val="0"/>
    </w:rPr>
  </w:style>
  <w:style w:type="character" w:styleId="PlaceholderText">
    <w:name w:val="Placeholder Text"/>
    <w:basedOn w:val="DefaultParagraphFont"/>
    <w:uiPriority w:val="99"/>
    <w:semiHidden/>
    <w:rsid w:val="00EF5802"/>
    <w:rPr>
      <w:color w:val="808080"/>
    </w:rPr>
  </w:style>
  <w:style w:type="paragraph" w:styleId="BalloonText">
    <w:name w:val="Balloon Text"/>
    <w:basedOn w:val="Normal"/>
    <w:link w:val="BalloonTextChar"/>
    <w:rsid w:val="00EF5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802"/>
    <w:rPr>
      <w:rFonts w:ascii="Tahoma" w:hAnsi="Tahoma" w:cs="Tahoma"/>
      <w:noProof/>
      <w:sz w:val="16"/>
      <w:szCs w:val="16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Ühendid</vt:lpstr>
    </vt:vector>
  </TitlesOfParts>
  <Company>Miina Härma Gümnaasium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Ühendid</dc:title>
  <dc:creator>tiiusasi</dc:creator>
  <cp:lastModifiedBy>Tiiu Sasi</cp:lastModifiedBy>
  <cp:revision>3</cp:revision>
  <dcterms:created xsi:type="dcterms:W3CDTF">2018-09-14T09:37:00Z</dcterms:created>
  <dcterms:modified xsi:type="dcterms:W3CDTF">2018-09-14T09:41:00Z</dcterms:modified>
</cp:coreProperties>
</file>